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8BFA" w14:textId="77777777" w:rsidR="00E755A0" w:rsidRDefault="00E755A0">
      <w:pPr>
        <w:pStyle w:val="Standard"/>
        <w:widowControl w:val="0"/>
        <w:rPr>
          <w:rFonts w:ascii="Times New Roman" w:hAnsi="Times New Roman" w:cs="Times New Roman"/>
          <w:b/>
          <w:bCs/>
        </w:rPr>
      </w:pPr>
      <w:bookmarkStart w:id="0" w:name="Bookmark"/>
      <w:bookmarkStart w:id="1" w:name="_Hlk182911197"/>
      <w:bookmarkStart w:id="2" w:name="_Hlk176250290"/>
    </w:p>
    <w:p w14:paraId="0ACF2CB5" w14:textId="77777777" w:rsidR="00800D30" w:rsidRDefault="00800D30" w:rsidP="00800D30">
      <w:pPr>
        <w:pStyle w:val="Sottotitolo"/>
      </w:pPr>
      <w:bookmarkStart w:id="3" w:name="_Hlk206660596"/>
      <w:bookmarkStart w:id="4" w:name="_Toc206657514"/>
      <w:bookmarkStart w:id="5" w:name="_Toc206660422"/>
      <w:bookmarkStart w:id="6" w:name="_Toc206660539"/>
      <w:bookmarkEnd w:id="3"/>
      <w:r>
        <w:rPr>
          <w:noProof/>
        </w:rPr>
        <w:drawing>
          <wp:inline distT="0" distB="0" distL="0" distR="0" wp14:anchorId="2785786B" wp14:editId="466968CD">
            <wp:extent cx="1036800" cy="125748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800" cy="125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4"/>
      <w:bookmarkEnd w:id="5"/>
      <w:bookmarkEnd w:id="6"/>
    </w:p>
    <w:p w14:paraId="48F2C749" w14:textId="77777777" w:rsidR="00800D30" w:rsidRDefault="00800D30" w:rsidP="00800D30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14:paraId="24D429D1" w14:textId="77777777" w:rsidR="00800D30" w:rsidRDefault="00800D30" w:rsidP="00800D30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COMUNE DI MONTECORVINO PUGLIANO</w:t>
      </w:r>
    </w:p>
    <w:p w14:paraId="7A54F8C9" w14:textId="77777777" w:rsidR="00800D30" w:rsidRDefault="00800D30" w:rsidP="00800D30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8D92A43" w14:textId="77777777" w:rsidR="00800D30" w:rsidRDefault="00800D30" w:rsidP="00800D3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Provincia di Salerno</w:t>
      </w:r>
    </w:p>
    <w:p w14:paraId="2E370DE7" w14:textId="77777777" w:rsidR="00800D30" w:rsidRDefault="00800D30" w:rsidP="00800D30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0A386175" w14:textId="5F621D8C" w:rsidR="00800D30" w:rsidRDefault="00800D30" w:rsidP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3"/>
          <w:szCs w:val="23"/>
        </w:rPr>
        <w:t>SETTORE GOVERNO DEL TERRITORIO ED AMBIENTE</w:t>
      </w:r>
    </w:p>
    <w:p w14:paraId="7812F85E" w14:textId="77777777" w:rsidR="00800D30" w:rsidRDefault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984E65D" w14:textId="2FFF815F" w:rsidR="00E755A0" w:rsidRPr="00800D30" w:rsidRDefault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800D30">
        <w:rPr>
          <w:rFonts w:ascii="Times New Roman" w:hAnsi="Times New Roman" w:cs="Times New Roman"/>
          <w:b/>
          <w:bCs/>
          <w:color w:val="000000"/>
          <w:lang w:eastAsia="ar-SA"/>
        </w:rPr>
        <w:t>ALLEGATO C – DICHIARAZIONE SOSTITUTIVA AI SENSI D.P.R. 445/2000</w:t>
      </w:r>
    </w:p>
    <w:p w14:paraId="5A865107" w14:textId="77777777" w:rsidR="00E755A0" w:rsidRPr="00800D30" w:rsidRDefault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800D30">
        <w:rPr>
          <w:rFonts w:ascii="Times New Roman" w:hAnsi="Times New Roman" w:cs="Times New Roman"/>
          <w:b/>
          <w:bCs/>
          <w:i/>
          <w:color w:val="000000"/>
          <w:lang w:eastAsia="ar-SA"/>
        </w:rPr>
        <w:t>E LEGGE 136 DEL 13 AGOSTO 2010</w:t>
      </w:r>
    </w:p>
    <w:p w14:paraId="6DDF722D" w14:textId="77777777" w:rsidR="00E755A0" w:rsidRPr="00800D30" w:rsidRDefault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800D30">
        <w:rPr>
          <w:rFonts w:ascii="Times New Roman" w:hAnsi="Times New Roman" w:cs="Times New Roman"/>
          <w:b/>
          <w:bCs/>
          <w:i/>
          <w:color w:val="000000"/>
          <w:lang w:eastAsia="ar-SA"/>
        </w:rPr>
        <w:t>“TRACCIABILITA’ DEI FLUSSI FINANZIARI”</w:t>
      </w:r>
    </w:p>
    <w:bookmarkEnd w:id="0"/>
    <w:p w14:paraId="7BD1157D" w14:textId="77777777" w:rsidR="00800D30" w:rsidRDefault="00800D30" w:rsidP="00800D30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02C131F" w14:textId="22C8D0D0" w:rsidR="00E755A0" w:rsidRPr="00800D30" w:rsidRDefault="00800D30" w:rsidP="00800D30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OGGETTO: </w:t>
      </w:r>
      <w:bookmarkStart w:id="7" w:name="_Hlk206662434"/>
      <w:r>
        <w:rPr>
          <w:rFonts w:ascii="Arial" w:hAnsi="Arial" w:cs="Arial"/>
          <w:b/>
          <w:bCs/>
          <w:sz w:val="23"/>
          <w:szCs w:val="23"/>
        </w:rPr>
        <w:t>AFFIDAMENTO IN CONCESSIONE DEL SERVIZIO DI GESTIONE DELL’IMPIANTO SPORTIVO COMUNALE “DANILO DELLE DONNE” IN MONTECORVINO PUGLIANO CAPOLUOGO ALLA VIA LUIGI GRIECO</w:t>
      </w:r>
      <w:bookmarkEnd w:id="7"/>
      <w:r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Times New Roman" w:hAnsi="Times New Roman" w:cs="Times New Roman"/>
          <w:lang w:eastAsia="ar-SA"/>
        </w:rPr>
        <w:t xml:space="preserve">CIG: </w:t>
      </w:r>
      <w:r w:rsidR="00D16528" w:rsidRPr="00D16528">
        <w:rPr>
          <w:rFonts w:ascii="Times New Roman" w:hAnsi="Times New Roman" w:cs="Times New Roman"/>
          <w:lang w:eastAsia="ar-SA"/>
        </w:rPr>
        <w:t>B82DBBFF14</w:t>
      </w:r>
    </w:p>
    <w:p w14:paraId="68C8E7AE" w14:textId="77777777" w:rsidR="00800D30" w:rsidRDefault="00800D30">
      <w:pPr>
        <w:pStyle w:val="Standard"/>
        <w:jc w:val="both"/>
        <w:rPr>
          <w:rFonts w:ascii="Times New Roman" w:hAnsi="Times New Roman" w:cs="Times New Roman"/>
        </w:rPr>
      </w:pPr>
    </w:p>
    <w:p w14:paraId="25E65FF5" w14:textId="48B87E0F" w:rsidR="00E755A0" w:rsidRDefault="00800D30">
      <w:pPr>
        <w:pStyle w:val="Standard"/>
        <w:jc w:val="both"/>
      </w:pPr>
      <w:bookmarkStart w:id="8" w:name="_Hlk206662812"/>
      <w:r>
        <w:rPr>
          <w:rFonts w:ascii="Times New Roman" w:hAnsi="Times New Roman" w:cs="Times New Roman"/>
        </w:rPr>
        <w:t>Il sottoscritto_____________________________________________________________________</w:t>
      </w:r>
    </w:p>
    <w:p w14:paraId="11FC0FBA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____________________________________________________________________</w:t>
      </w:r>
    </w:p>
    <w:p w14:paraId="0DF3FE42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il _________________a_________________________________(______________________)</w:t>
      </w:r>
    </w:p>
    <w:bookmarkEnd w:id="8"/>
    <w:p w14:paraId="646DD97B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 _____________________________________________________________________</w:t>
      </w:r>
    </w:p>
    <w:p w14:paraId="653D23AA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Dell’impresa   ____________________________________________________________________</w:t>
      </w:r>
    </w:p>
    <w:p w14:paraId="758E24BE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a ___________________________in_____________________________________</w:t>
      </w:r>
    </w:p>
    <w:p w14:paraId="6924941E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Cod. fiscale n. ________________________________ Partita IVA n.  _______________________</w:t>
      </w:r>
    </w:p>
    <w:p w14:paraId="3B532FEB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______________________________________ Tel.  _____________ Fax ______________</w:t>
      </w:r>
    </w:p>
    <w:p w14:paraId="01622F3B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(Posta Elettronica Certificata) ____________________________________________________</w:t>
      </w:r>
    </w:p>
    <w:p w14:paraId="2EBA8A48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delle sanzioni penali previste dall’articolo 76 del DPR 28.12.2000 n. 445, per le ipotesi di falsità in atti e dichiarazioni mendaci ivi indicate,</w:t>
      </w:r>
    </w:p>
    <w:p w14:paraId="4557A733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fine di poter assolvere agli obblighi sulla tracciabilità dei movimenti finanziari previsti dall’art. 3 della legge n. 136/2010, relativi ai pagamenti di forniture e servizi effettuati a favore dell’Amministrazione in indirizzo</w:t>
      </w:r>
    </w:p>
    <w:p w14:paraId="4EB639F6" w14:textId="77777777" w:rsidR="00E755A0" w:rsidRDefault="00800D3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 I C H I A R A</w:t>
      </w:r>
    </w:p>
    <w:p w14:paraId="3FDA8036" w14:textId="77777777" w:rsidR="00E755A0" w:rsidRDefault="00800D30">
      <w:pPr>
        <w:pStyle w:val="Standard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gli estremi identificativi dei conti correnti “dedicati” ai pagamenti nell’ambito delle commesse pubbliche sono i seguenti:</w:t>
      </w:r>
    </w:p>
    <w:p w14:paraId="3C757C65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0232144C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conto corrente n. _____________________________ aperto presso: _______________________</w:t>
      </w:r>
    </w:p>
    <w:p w14:paraId="564166C6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 _______________________________</w:t>
      </w:r>
    </w:p>
    <w:p w14:paraId="2610987E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conto corrente n. _____________________________ aperto presso: _______________________</w:t>
      </w:r>
    </w:p>
    <w:p w14:paraId="65B6ED17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 _______________________________</w:t>
      </w:r>
    </w:p>
    <w:p w14:paraId="35B28AF6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ditta evidenzia che le persone delegate ad operare su tale/i conto/i sono:</w:t>
      </w:r>
    </w:p>
    <w:p w14:paraId="1D89BFA8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488A6407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1)___________________________, nato/a a______________________(__) il________________</w:t>
      </w:r>
    </w:p>
    <w:p w14:paraId="002C2BC6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Cod. Fiscale___________________________________;</w:t>
      </w:r>
    </w:p>
    <w:p w14:paraId="39980C7E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2)___________________________, nato/a a______________________(__) il________________</w:t>
      </w:r>
    </w:p>
    <w:p w14:paraId="19241525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Cod. Fiscale___________________________________;</w:t>
      </w:r>
    </w:p>
    <w:p w14:paraId="184BE65D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32D140EC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(si precisa che in caso la ditta utilizzi ulteriori conti correnti e altre persone siano delegate ad operare su tali conti correnti, vige l’obbligo di comunicarli tutti)</w:t>
      </w:r>
    </w:p>
    <w:p w14:paraId="20B46DFC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44EC24A1" w14:textId="77777777" w:rsidR="00E755A0" w:rsidRDefault="00800D30">
      <w:pPr>
        <w:pStyle w:val="Standard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la ditta utilizzerà per tutte le proprie transazioni relative alle commesse pubbliche il/i conto/i</w:t>
      </w:r>
    </w:p>
    <w:p w14:paraId="3246044A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corrente/i dedicato/i sopra indicato/i, comprese le transazioni verso i propri subcontraenti.</w:t>
      </w:r>
    </w:p>
    <w:p w14:paraId="431F4F84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233A637B" w14:textId="77777777" w:rsidR="00E755A0" w:rsidRDefault="00800D30">
      <w:pPr>
        <w:pStyle w:val="Standard"/>
        <w:spacing w:after="68" w:line="266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</w:t>
      </w:r>
    </w:p>
    <w:p w14:paraId="12072813" w14:textId="77777777" w:rsidR="00E755A0" w:rsidRDefault="00800D30">
      <w:pPr>
        <w:pStyle w:val="Standard"/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5650"/>
          <w:tab w:val="center" w:pos="6358"/>
          <w:tab w:val="center" w:pos="7066"/>
          <w:tab w:val="center" w:pos="8005"/>
          <w:tab w:val="center" w:pos="8483"/>
        </w:tabs>
        <w:spacing w:after="6" w:line="266" w:lineRule="auto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Firma  </w:t>
      </w:r>
      <w:r>
        <w:rPr>
          <w:rFonts w:ascii="Times New Roman" w:hAnsi="Times New Roman" w:cs="Times New Roman"/>
        </w:rPr>
        <w:tab/>
      </w:r>
    </w:p>
    <w:p w14:paraId="379911D5" w14:textId="77777777" w:rsidR="00E755A0" w:rsidRDefault="00800D30">
      <w:pPr>
        <w:pStyle w:val="Standard"/>
        <w:spacing w:before="60" w:after="60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</w:t>
      </w:r>
    </w:p>
    <w:p w14:paraId="064DE350" w14:textId="77777777" w:rsidR="00E755A0" w:rsidRDefault="00E755A0">
      <w:pPr>
        <w:pStyle w:val="Standard"/>
        <w:rPr>
          <w:rFonts w:ascii="Times New Roman" w:hAnsi="Times New Roman" w:cs="Times New Roman"/>
        </w:rPr>
      </w:pPr>
    </w:p>
    <w:bookmarkEnd w:id="1"/>
    <w:bookmarkEnd w:id="2"/>
    <w:p w14:paraId="751619C0" w14:textId="77777777" w:rsidR="00E755A0" w:rsidRDefault="00E755A0">
      <w:pPr>
        <w:pStyle w:val="Standard"/>
        <w:jc w:val="both"/>
      </w:pPr>
    </w:p>
    <w:sectPr w:rsidR="00E755A0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DB46" w14:textId="77777777" w:rsidR="00496014" w:rsidRDefault="00800D30">
      <w:r>
        <w:separator/>
      </w:r>
    </w:p>
  </w:endnote>
  <w:endnote w:type="continuationSeparator" w:id="0">
    <w:p w14:paraId="4E1E150E" w14:textId="77777777" w:rsidR="00496014" w:rsidRDefault="0080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-Antiqua, Bold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C299" w14:textId="77777777" w:rsidR="00496014" w:rsidRDefault="00800D30">
      <w:r>
        <w:rPr>
          <w:color w:val="000000"/>
        </w:rPr>
        <w:separator/>
      </w:r>
    </w:p>
  </w:footnote>
  <w:footnote w:type="continuationSeparator" w:id="0">
    <w:p w14:paraId="1E69EBCE" w14:textId="77777777" w:rsidR="00496014" w:rsidRDefault="0080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3F0"/>
    <w:multiLevelType w:val="multilevel"/>
    <w:tmpl w:val="08B42242"/>
    <w:styleLink w:val="WWNum11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77F4A01"/>
    <w:multiLevelType w:val="multilevel"/>
    <w:tmpl w:val="A008E2A4"/>
    <w:styleLink w:val="WWNum9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" w15:restartNumberingAfterBreak="0">
    <w:nsid w:val="088766EA"/>
    <w:multiLevelType w:val="multilevel"/>
    <w:tmpl w:val="C7EA14A8"/>
    <w:styleLink w:val="WWNum19"/>
    <w:lvl w:ilvl="0">
      <w:numFmt w:val="bullet"/>
      <w:lvlText w:val="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</w:lvl>
    <w:lvl w:ilvl="2">
      <w:numFmt w:val="bullet"/>
      <w:lvlText w:val=""/>
      <w:lvlJc w:val="left"/>
      <w:pPr>
        <w:ind w:left="3600" w:hanging="360"/>
      </w:pPr>
    </w:lvl>
    <w:lvl w:ilvl="3">
      <w:numFmt w:val="bullet"/>
      <w:lvlText w:val=""/>
      <w:lvlJc w:val="left"/>
      <w:pPr>
        <w:ind w:left="4320" w:hanging="360"/>
      </w:pPr>
    </w:lvl>
    <w:lvl w:ilvl="4">
      <w:numFmt w:val="bullet"/>
      <w:lvlText w:val="o"/>
      <w:lvlJc w:val="left"/>
      <w:pPr>
        <w:ind w:left="5040" w:hanging="360"/>
      </w:pPr>
    </w:lvl>
    <w:lvl w:ilvl="5">
      <w:numFmt w:val="bullet"/>
      <w:lvlText w:val=""/>
      <w:lvlJc w:val="left"/>
      <w:pPr>
        <w:ind w:left="5760" w:hanging="360"/>
      </w:pPr>
    </w:lvl>
    <w:lvl w:ilvl="6">
      <w:numFmt w:val="bullet"/>
      <w:lvlText w:val=""/>
      <w:lvlJc w:val="left"/>
      <w:pPr>
        <w:ind w:left="6480" w:hanging="360"/>
      </w:pPr>
    </w:lvl>
    <w:lvl w:ilvl="7">
      <w:numFmt w:val="bullet"/>
      <w:lvlText w:val="o"/>
      <w:lvlJc w:val="left"/>
      <w:pPr>
        <w:ind w:left="7200" w:hanging="360"/>
      </w:pPr>
    </w:lvl>
    <w:lvl w:ilvl="8">
      <w:numFmt w:val="bullet"/>
      <w:lvlText w:val=""/>
      <w:lvlJc w:val="left"/>
      <w:pPr>
        <w:ind w:left="7920" w:hanging="360"/>
      </w:pPr>
    </w:lvl>
  </w:abstractNum>
  <w:abstractNum w:abstractNumId="3" w15:restartNumberingAfterBreak="0">
    <w:nsid w:val="0CF6622B"/>
    <w:multiLevelType w:val="multilevel"/>
    <w:tmpl w:val="C6460C16"/>
    <w:styleLink w:val="WWNum16"/>
    <w:lvl w:ilvl="0">
      <w:numFmt w:val="bullet"/>
      <w:lvlText w:val="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</w:lvl>
    <w:lvl w:ilvl="8">
      <w:numFmt w:val="bullet"/>
      <w:lvlText w:val=""/>
      <w:lvlJc w:val="left"/>
      <w:pPr>
        <w:ind w:left="7189" w:hanging="360"/>
      </w:pPr>
    </w:lvl>
  </w:abstractNum>
  <w:abstractNum w:abstractNumId="4" w15:restartNumberingAfterBreak="0">
    <w:nsid w:val="12A62EBF"/>
    <w:multiLevelType w:val="multilevel"/>
    <w:tmpl w:val="00B442B4"/>
    <w:styleLink w:val="WWNum14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15FF0027"/>
    <w:multiLevelType w:val="multilevel"/>
    <w:tmpl w:val="20A6D6D0"/>
    <w:styleLink w:val="WWNum4"/>
    <w:lvl w:ilvl="0">
      <w:numFmt w:val="bullet"/>
      <w:lvlText w:val=""/>
      <w:lvlJc w:val="left"/>
      <w:pPr>
        <w:ind w:left="405" w:hanging="360"/>
      </w:pPr>
      <w:rPr>
        <w:rFonts w:cs="Symbol"/>
      </w:rPr>
    </w:lvl>
    <w:lvl w:ilvl="1">
      <w:numFmt w:val="bullet"/>
      <w:lvlText w:val="o"/>
      <w:lvlJc w:val="left"/>
      <w:pPr>
        <w:ind w:left="1125" w:hanging="360"/>
      </w:pPr>
      <w:rPr>
        <w:rFonts w:cs="Courier New"/>
      </w:rPr>
    </w:lvl>
    <w:lvl w:ilvl="2">
      <w:numFmt w:val="bullet"/>
      <w:lvlText w:val=""/>
      <w:lvlJc w:val="left"/>
      <w:pPr>
        <w:ind w:left="1845" w:hanging="360"/>
      </w:pPr>
      <w:rPr>
        <w:rFonts w:cs="Wingdings"/>
      </w:rPr>
    </w:lvl>
    <w:lvl w:ilvl="3">
      <w:numFmt w:val="bullet"/>
      <w:lvlText w:val=""/>
      <w:lvlJc w:val="left"/>
      <w:pPr>
        <w:ind w:left="2565" w:hanging="360"/>
      </w:pPr>
      <w:rPr>
        <w:rFonts w:cs="Symbol"/>
      </w:rPr>
    </w:lvl>
    <w:lvl w:ilvl="4">
      <w:numFmt w:val="bullet"/>
      <w:lvlText w:val="o"/>
      <w:lvlJc w:val="left"/>
      <w:pPr>
        <w:ind w:left="3285" w:hanging="360"/>
      </w:pPr>
      <w:rPr>
        <w:rFonts w:cs="Courier New"/>
      </w:rPr>
    </w:lvl>
    <w:lvl w:ilvl="5">
      <w:numFmt w:val="bullet"/>
      <w:lvlText w:val=""/>
      <w:lvlJc w:val="left"/>
      <w:pPr>
        <w:ind w:left="4005" w:hanging="360"/>
      </w:pPr>
      <w:rPr>
        <w:rFonts w:cs="Wingdings"/>
      </w:rPr>
    </w:lvl>
    <w:lvl w:ilvl="6">
      <w:numFmt w:val="bullet"/>
      <w:lvlText w:val=""/>
      <w:lvlJc w:val="left"/>
      <w:pPr>
        <w:ind w:left="4725" w:hanging="360"/>
      </w:pPr>
      <w:rPr>
        <w:rFonts w:cs="Symbol"/>
      </w:rPr>
    </w:lvl>
    <w:lvl w:ilvl="7">
      <w:numFmt w:val="bullet"/>
      <w:lvlText w:val="o"/>
      <w:lvlJc w:val="left"/>
      <w:pPr>
        <w:ind w:left="5445" w:hanging="360"/>
      </w:pPr>
      <w:rPr>
        <w:rFonts w:cs="Courier New"/>
      </w:rPr>
    </w:lvl>
    <w:lvl w:ilvl="8">
      <w:numFmt w:val="bullet"/>
      <w:lvlText w:val=""/>
      <w:lvlJc w:val="left"/>
      <w:pPr>
        <w:ind w:left="6165" w:hanging="360"/>
      </w:pPr>
      <w:rPr>
        <w:rFonts w:cs="Wingdings"/>
      </w:rPr>
    </w:lvl>
  </w:abstractNum>
  <w:abstractNum w:abstractNumId="6" w15:restartNumberingAfterBreak="0">
    <w:nsid w:val="20621994"/>
    <w:multiLevelType w:val="multilevel"/>
    <w:tmpl w:val="EAA42F4E"/>
    <w:styleLink w:val="WWNum18"/>
    <w:lvl w:ilvl="0">
      <w:numFmt w:val="bullet"/>
      <w:lvlText w:val="-"/>
      <w:lvlJc w:val="left"/>
      <w:pPr>
        <w:ind w:left="1440" w:hanging="360"/>
      </w:pPr>
      <w:rPr>
        <w:rFonts w:eastAsia="Times New Roman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7" w15:restartNumberingAfterBreak="0">
    <w:nsid w:val="2CAE58CB"/>
    <w:multiLevelType w:val="multilevel"/>
    <w:tmpl w:val="7AC45014"/>
    <w:styleLink w:val="WWNum2"/>
    <w:lvl w:ilvl="0">
      <w:numFmt w:val="bullet"/>
      <w:lvlText w:val="-"/>
      <w:lvlJc w:val="left"/>
      <w:pPr>
        <w:ind w:left="720" w:hanging="360"/>
      </w:pPr>
      <w:rPr>
        <w:rFonts w:cs="Garamond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8" w15:restartNumberingAfterBreak="0">
    <w:nsid w:val="2CD10A81"/>
    <w:multiLevelType w:val="multilevel"/>
    <w:tmpl w:val="6554A78C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25B7AF0"/>
    <w:multiLevelType w:val="multilevel"/>
    <w:tmpl w:val="39D03E3C"/>
    <w:styleLink w:val="WWNum10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363A08D9"/>
    <w:multiLevelType w:val="multilevel"/>
    <w:tmpl w:val="3A6A5894"/>
    <w:styleLink w:val="Outline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3EF75460"/>
    <w:multiLevelType w:val="multilevel"/>
    <w:tmpl w:val="6B0E8F2C"/>
    <w:styleLink w:val="WWNum15"/>
    <w:lvl w:ilvl="0">
      <w:numFmt w:val="bullet"/>
      <w:lvlText w:val=""/>
      <w:lvlJc w:val="left"/>
      <w:pPr>
        <w:ind w:left="720" w:hanging="360"/>
      </w:pPr>
      <w:rPr>
        <w:sz w:val="1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sz w:val="18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sz w:val="18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3F7F3E9B"/>
    <w:multiLevelType w:val="multilevel"/>
    <w:tmpl w:val="1774373E"/>
    <w:styleLink w:val="WWNum5"/>
    <w:lvl w:ilvl="0">
      <w:numFmt w:val="bullet"/>
      <w:lvlText w:val="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3" w15:restartNumberingAfterBreak="0">
    <w:nsid w:val="4A6F372C"/>
    <w:multiLevelType w:val="multilevel"/>
    <w:tmpl w:val="B16E4658"/>
    <w:styleLink w:val="WWNum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D381533"/>
    <w:multiLevelType w:val="multilevel"/>
    <w:tmpl w:val="E3F8479A"/>
    <w:styleLink w:val="WWNum3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5" w15:restartNumberingAfterBreak="0">
    <w:nsid w:val="4E765B64"/>
    <w:multiLevelType w:val="multilevel"/>
    <w:tmpl w:val="A2AE6874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00000A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  <w:rPr>
        <w:rFonts w:cs="Wingdings"/>
      </w:rPr>
    </w:lvl>
    <w:lvl w:ilvl="3">
      <w:numFmt w:val="bullet"/>
      <w:lvlText w:val=""/>
      <w:lvlJc w:val="left"/>
      <w:pPr>
        <w:ind w:left="3240" w:hanging="360"/>
      </w:pPr>
      <w:rPr>
        <w:rFonts w:cs="Symbol"/>
      </w:r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  <w:rPr>
        <w:rFonts w:cs="Wingdings"/>
      </w:rPr>
    </w:lvl>
    <w:lvl w:ilvl="6">
      <w:numFmt w:val="bullet"/>
      <w:lvlText w:val=""/>
      <w:lvlJc w:val="left"/>
      <w:pPr>
        <w:ind w:left="5400" w:hanging="360"/>
      </w:pPr>
      <w:rPr>
        <w:rFonts w:cs="Symbol"/>
      </w:r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  <w:rPr>
        <w:rFonts w:cs="Wingdings"/>
      </w:rPr>
    </w:lvl>
  </w:abstractNum>
  <w:abstractNum w:abstractNumId="16" w15:restartNumberingAfterBreak="0">
    <w:nsid w:val="584D3CDA"/>
    <w:multiLevelType w:val="multilevel"/>
    <w:tmpl w:val="4C641F66"/>
    <w:styleLink w:val="WWNum12"/>
    <w:lvl w:ilvl="0">
      <w:numFmt w:val="bullet"/>
      <w:lvlText w:val=""/>
      <w:lvlJc w:val="left"/>
      <w:pPr>
        <w:ind w:left="934" w:hanging="709"/>
      </w:pPr>
      <w:rPr>
        <w:rFonts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-"/>
      <w:lvlJc w:val="left"/>
      <w:pPr>
        <w:ind w:left="509" w:hanging="142"/>
      </w:pPr>
      <w:rPr>
        <w:rFonts w:eastAsia="Garamond" w:cs="Garamond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"/>
      <w:lvlJc w:val="left"/>
      <w:pPr>
        <w:ind w:left="934" w:hanging="426"/>
      </w:pPr>
      <w:rPr>
        <w:rFonts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25" w:hanging="42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68" w:hanging="42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1" w:hanging="42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54" w:hanging="42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7" w:hanging="42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40" w:hanging="426"/>
      </w:pPr>
      <w:rPr>
        <w:lang w:val="it-IT" w:eastAsia="en-US" w:bidi="ar-SA"/>
      </w:rPr>
    </w:lvl>
  </w:abstractNum>
  <w:abstractNum w:abstractNumId="17" w15:restartNumberingAfterBreak="0">
    <w:nsid w:val="58E762C3"/>
    <w:multiLevelType w:val="multilevel"/>
    <w:tmpl w:val="22AC9A28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2EC35E4"/>
    <w:multiLevelType w:val="multilevel"/>
    <w:tmpl w:val="3F4CD15C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4936D95"/>
    <w:multiLevelType w:val="multilevel"/>
    <w:tmpl w:val="8618C35C"/>
    <w:styleLink w:val="WWNum13"/>
    <w:lvl w:ilvl="0">
      <w:start w:val="4"/>
      <w:numFmt w:val="lowerLetter"/>
      <w:lvlText w:val="%1)"/>
      <w:lvlJc w:val="left"/>
      <w:pPr>
        <w:ind w:left="442" w:hanging="216"/>
      </w:pPr>
      <w:rPr>
        <w:rFonts w:eastAsia="Calibri" w:cs="Calibri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"/>
      <w:lvlJc w:val="left"/>
      <w:pPr>
        <w:ind w:left="946" w:hanging="361"/>
      </w:pPr>
      <w:rPr>
        <w:rFonts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82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2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68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1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54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7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40" w:hanging="361"/>
      </w:pPr>
      <w:rPr>
        <w:lang w:val="it-IT" w:eastAsia="en-US" w:bidi="ar-SA"/>
      </w:rPr>
    </w:lvl>
  </w:abstractNum>
  <w:abstractNum w:abstractNumId="20" w15:restartNumberingAfterBreak="0">
    <w:nsid w:val="75284A0F"/>
    <w:multiLevelType w:val="multilevel"/>
    <w:tmpl w:val="E40639D0"/>
    <w:styleLink w:val="WWNum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BD22F6"/>
    <w:multiLevelType w:val="multilevel"/>
    <w:tmpl w:val="D28E0DC8"/>
    <w:styleLink w:val="WWNum8"/>
    <w:lvl w:ilvl="0">
      <w:start w:val="1"/>
      <w:numFmt w:val="lowerLetter"/>
      <w:lvlText w:val="%1)"/>
      <w:lvlJc w:val="left"/>
      <w:pPr>
        <w:ind w:left="757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5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7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9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1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3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5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7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9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4"/>
  </w:num>
  <w:num w:numId="5">
    <w:abstractNumId w:val="5"/>
  </w:num>
  <w:num w:numId="6">
    <w:abstractNumId w:val="12"/>
  </w:num>
  <w:num w:numId="7">
    <w:abstractNumId w:val="15"/>
  </w:num>
  <w:num w:numId="8">
    <w:abstractNumId w:val="13"/>
  </w:num>
  <w:num w:numId="9">
    <w:abstractNumId w:val="21"/>
  </w:num>
  <w:num w:numId="10">
    <w:abstractNumId w:val="1"/>
  </w:num>
  <w:num w:numId="11">
    <w:abstractNumId w:val="9"/>
  </w:num>
  <w:num w:numId="12">
    <w:abstractNumId w:val="0"/>
  </w:num>
  <w:num w:numId="13">
    <w:abstractNumId w:val="16"/>
  </w:num>
  <w:num w:numId="14">
    <w:abstractNumId w:val="19"/>
  </w:num>
  <w:num w:numId="15">
    <w:abstractNumId w:val="4"/>
  </w:num>
  <w:num w:numId="16">
    <w:abstractNumId w:val="11"/>
  </w:num>
  <w:num w:numId="17">
    <w:abstractNumId w:val="3"/>
  </w:num>
  <w:num w:numId="18">
    <w:abstractNumId w:val="20"/>
  </w:num>
  <w:num w:numId="19">
    <w:abstractNumId w:val="6"/>
  </w:num>
  <w:num w:numId="20">
    <w:abstractNumId w:val="2"/>
  </w:num>
  <w:num w:numId="21">
    <w:abstractNumId w:val="1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A0"/>
    <w:rsid w:val="00496014"/>
    <w:rsid w:val="00800D30"/>
    <w:rsid w:val="00D16528"/>
    <w:rsid w:val="00E7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148A"/>
  <w15:docId w15:val="{D16EBB06-7AAC-438F-A7EC-4AEF492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stonotaapidipagina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styleId="Testocomment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pPr>
      <w:widowControl/>
    </w:pPr>
  </w:style>
  <w:style w:type="paragraph" w:styleId="Numeroelenco">
    <w:name w:val="List Number"/>
    <w:basedOn w:val="Standard"/>
    <w:pPr>
      <w:widowControl w:val="0"/>
      <w:spacing w:after="0" w:line="300" w:lineRule="exact"/>
      <w:jc w:val="both"/>
      <w:outlineLvl w:val="0"/>
    </w:pPr>
    <w:rPr>
      <w:rFonts w:ascii="Trebuchet MS" w:eastAsia="Times New Roman" w:hAnsi="Trebuchet MS" w:cs="Times New Roman"/>
      <w:sz w:val="20"/>
      <w:szCs w:val="24"/>
      <w:lang w:eastAsia="it-IT"/>
    </w:rPr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regolamento">
    <w:name w:val="regolamento"/>
    <w:basedOn w:val="Standard"/>
    <w:pPr>
      <w:widowControl w:val="0"/>
      <w:tabs>
        <w:tab w:val="left" w:pos="-1843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sche3">
    <w:name w:val="sche_3"/>
    <w:pPr>
      <w:suppressAutoHyphens w:val="0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customStyle="1" w:styleId="Richiamoallanotaapidipagina">
    <w:name w:val="Richiamo alla nota a piè di pagina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</w:style>
  <w:style w:type="character" w:customStyle="1" w:styleId="NumeroelencoCarattere">
    <w:name w:val="Numero elenco Carattere"/>
    <w:rPr>
      <w:rFonts w:ascii="Trebuchet MS" w:eastAsia="Times New Roman" w:hAnsi="Trebuchet MS" w:cs="Times New Roman"/>
      <w:kern w:val="3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Caratterinotaapidipagina">
    <w:name w:val="Caratteri nota a piè di pagina"/>
  </w:style>
  <w:style w:type="character" w:customStyle="1" w:styleId="Richiamoallanotadichiusura">
    <w:name w:val="Richiamo alla nota di chiusura"/>
    <w:rPr>
      <w:position w:val="0"/>
      <w:vertAlign w:val="superscript"/>
    </w:rPr>
  </w:style>
  <w:style w:type="character" w:customStyle="1" w:styleId="Caratterinotadichiusura">
    <w:name w:val="Caratteri nota di chiusura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ListLabel1">
    <w:name w:val="ListLabel 1"/>
    <w:rPr>
      <w:rFonts w:cs="Garamond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alibri"/>
    </w:rPr>
  </w:style>
  <w:style w:type="character" w:customStyle="1" w:styleId="ListLabel6">
    <w:name w:val="ListLabel 6"/>
    <w:rPr>
      <w:i w:val="0"/>
      <w:strike w:val="0"/>
      <w:dstrike w:val="0"/>
      <w:color w:val="00000A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8">
    <w:name w:val="ListLabel 8"/>
    <w:rPr>
      <w:rFonts w:eastAsia="Symbol" w:cs="Symbol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9">
    <w:name w:val="ListLabel 9"/>
    <w:rPr>
      <w:rFonts w:eastAsia="Garamond" w:cs="Garamond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0">
    <w:name w:val="ListLabel 10"/>
    <w:rPr>
      <w:rFonts w:eastAsia="Wingdings" w:cs="Wingdings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rFonts w:eastAsia="Calibri" w:cs="Calibri"/>
      <w:b/>
      <w:bCs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sz w:val="18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  <w:style w:type="numbering" w:customStyle="1" w:styleId="WWNum11">
    <w:name w:val="WWNum11"/>
    <w:basedOn w:val="Nessunelenco"/>
    <w:pPr>
      <w:numPr>
        <w:numId w:val="12"/>
      </w:numPr>
    </w:pPr>
  </w:style>
  <w:style w:type="numbering" w:customStyle="1" w:styleId="WWNum12">
    <w:name w:val="WWNum12"/>
    <w:basedOn w:val="Nessunelenco"/>
    <w:pPr>
      <w:numPr>
        <w:numId w:val="13"/>
      </w:numPr>
    </w:pPr>
  </w:style>
  <w:style w:type="numbering" w:customStyle="1" w:styleId="WWNum13">
    <w:name w:val="WWNum13"/>
    <w:basedOn w:val="Nessunelenco"/>
    <w:pPr>
      <w:numPr>
        <w:numId w:val="14"/>
      </w:numPr>
    </w:pPr>
  </w:style>
  <w:style w:type="numbering" w:customStyle="1" w:styleId="WWNum14">
    <w:name w:val="WWNum14"/>
    <w:basedOn w:val="Nessunelenco"/>
    <w:pPr>
      <w:numPr>
        <w:numId w:val="15"/>
      </w:numPr>
    </w:pPr>
  </w:style>
  <w:style w:type="numbering" w:customStyle="1" w:styleId="WWNum15">
    <w:name w:val="WWNum15"/>
    <w:basedOn w:val="Nessunelenco"/>
    <w:pPr>
      <w:numPr>
        <w:numId w:val="16"/>
      </w:numPr>
    </w:pPr>
  </w:style>
  <w:style w:type="numbering" w:customStyle="1" w:styleId="WWNum16">
    <w:name w:val="WWNum16"/>
    <w:basedOn w:val="Nessunelenco"/>
    <w:pPr>
      <w:numPr>
        <w:numId w:val="17"/>
      </w:numPr>
    </w:pPr>
  </w:style>
  <w:style w:type="numbering" w:customStyle="1" w:styleId="WWNum17">
    <w:name w:val="WWNum17"/>
    <w:basedOn w:val="Nessunelenco"/>
    <w:pPr>
      <w:numPr>
        <w:numId w:val="18"/>
      </w:numPr>
    </w:pPr>
  </w:style>
  <w:style w:type="numbering" w:customStyle="1" w:styleId="WWNum18">
    <w:name w:val="WWNum18"/>
    <w:basedOn w:val="Nessunelenco"/>
    <w:pPr>
      <w:numPr>
        <w:numId w:val="19"/>
      </w:numPr>
    </w:pPr>
  </w:style>
  <w:style w:type="numbering" w:customStyle="1" w:styleId="WWNum19">
    <w:name w:val="WWNum19"/>
    <w:basedOn w:val="Nessunelenco"/>
    <w:pPr>
      <w:numPr>
        <w:numId w:val="20"/>
      </w:numPr>
    </w:pPr>
  </w:style>
  <w:style w:type="numbering" w:customStyle="1" w:styleId="WWNum20">
    <w:name w:val="WWNum20"/>
    <w:basedOn w:val="Nessunelenco"/>
    <w:pPr>
      <w:numPr>
        <w:numId w:val="21"/>
      </w:numPr>
    </w:pPr>
  </w:style>
  <w:style w:type="numbering" w:customStyle="1" w:styleId="WW8Num7">
    <w:name w:val="WW8Num7"/>
    <w:basedOn w:val="Nessunelenco"/>
    <w:pPr>
      <w:numPr>
        <w:numId w:val="22"/>
      </w:numPr>
    </w:pPr>
  </w:style>
  <w:style w:type="paragraph" w:customStyle="1" w:styleId="Default">
    <w:name w:val="Default"/>
    <w:rsid w:val="00800D30"/>
    <w:pPr>
      <w:spacing w:line="276" w:lineRule="auto"/>
      <w:jc w:val="both"/>
    </w:pPr>
    <w:rPr>
      <w:rFonts w:ascii="Book-Antiqua, Bold" w:eastAsia="Calibri" w:hAnsi="Book-Antiqua, Bold" w:cs="Book-Antiqua, Bol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DI LUCIA</dc:creator>
  <cp:lastModifiedBy>PC_30 Pugliano</cp:lastModifiedBy>
  <cp:revision>3</cp:revision>
  <dcterms:created xsi:type="dcterms:W3CDTF">2025-08-21T08:02:00Z</dcterms:created>
  <dcterms:modified xsi:type="dcterms:W3CDTF">2025-09-09T12:19:00Z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